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color w:val="262626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sz w:val="36"/>
          <w:szCs w:val="36"/>
          <w:rtl w:val="0"/>
        </w:rPr>
        <w:t xml:space="preserve">Reusable Events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color w:val="262626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sz w:val="36"/>
          <w:szCs w:val="36"/>
          <w:rtl w:val="0"/>
        </w:rPr>
        <w:t xml:space="preserve">Agreement for stallholders and vendors</w:t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rFonts w:ascii="Arial" w:cs="Arial" w:eastAsia="Arial" w:hAnsi="Arial"/>
          <w:color w:val="26262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23"/>
          <w:szCs w:val="23"/>
          <w:rtl w:val="0"/>
        </w:rPr>
        <w:t xml:space="preserve">You can use this document to ensure your vendors agree and comply with your policy. </w:t>
      </w:r>
      <w:r w:rsidDel="00000000" w:rsidR="00000000" w:rsidRPr="00000000">
        <w:rPr>
          <w:rFonts w:ascii="Arial" w:cs="Arial" w:eastAsia="Arial" w:hAnsi="Arial"/>
          <w:i w:val="1"/>
          <w:color w:val="0070c0"/>
          <w:sz w:val="22"/>
          <w:szCs w:val="22"/>
          <w:rtl w:val="0"/>
        </w:rPr>
        <w:t xml:space="preserve">It contains suggested wording which you can alter to suit your event.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color w:val="26262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62626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Compliance with Reusable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b w:val="1"/>
          <w:color w:val="26262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color w:val="211e1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11e1e"/>
          <w:sz w:val="22"/>
          <w:szCs w:val="22"/>
          <w:rtl w:val="0"/>
        </w:rPr>
        <w:t xml:space="preserve">The Stallholder/Vendor agrees to comply with the reusable </w:t>
      </w:r>
      <w:r w:rsidDel="00000000" w:rsidR="00000000" w:rsidRPr="00000000">
        <w:rPr>
          <w:rFonts w:ascii="Arial" w:cs="Arial" w:eastAsia="Arial" w:hAnsi="Arial"/>
          <w:color w:val="211e1e"/>
          <w:sz w:val="22"/>
          <w:szCs w:val="22"/>
          <w:rtl w:val="0"/>
        </w:rPr>
        <w:t xml:space="preserve">requirements of this event as specified by the </w:t>
      </w:r>
      <w:r w:rsidDel="00000000" w:rsidR="00000000" w:rsidRPr="00000000">
        <w:rPr>
          <w:rFonts w:ascii="Arial" w:cs="Arial" w:eastAsia="Arial" w:hAnsi="Arial"/>
          <w:i w:val="1"/>
          <w:color w:val="211e1e"/>
          <w:sz w:val="22"/>
          <w:szCs w:val="22"/>
          <w:rtl w:val="0"/>
        </w:rPr>
        <w:t xml:space="preserve">[Event name]</w:t>
      </w:r>
      <w:r w:rsidDel="00000000" w:rsidR="00000000" w:rsidRPr="00000000">
        <w:rPr>
          <w:rFonts w:ascii="Arial" w:cs="Arial" w:eastAsia="Arial" w:hAnsi="Arial"/>
          <w:color w:val="211e1e"/>
          <w:sz w:val="22"/>
          <w:szCs w:val="22"/>
          <w:rtl w:val="0"/>
        </w:rPr>
        <w:t xml:space="preserve"> policy/letter.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color w:val="211e1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color w:val="26262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11e1e"/>
          <w:sz w:val="22"/>
          <w:szCs w:val="22"/>
          <w:rtl w:val="0"/>
        </w:rPr>
        <w:t xml:space="preserve">Specifically, the Stallholder/Vendor agrees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color w:val="262626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1e1e"/>
          <w:sz w:val="22"/>
          <w:szCs w:val="22"/>
          <w:u w:val="none"/>
          <w:shd w:fill="auto" w:val="clear"/>
          <w:vertAlign w:val="baseline"/>
          <w:rtl w:val="0"/>
        </w:rPr>
        <w:t xml:space="preserve">Use approved</w:t>
      </w:r>
      <w:r w:rsidDel="00000000" w:rsidR="00000000" w:rsidRPr="00000000">
        <w:rPr>
          <w:rFonts w:ascii="Arial" w:cs="Arial" w:eastAsia="Arial" w:hAnsi="Arial"/>
          <w:color w:val="211e1e"/>
          <w:sz w:val="22"/>
          <w:szCs w:val="22"/>
          <w:rtl w:val="0"/>
        </w:rPr>
        <w:t xml:space="preserve"> reusable cups and/or foodware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1e1e"/>
          <w:sz w:val="22"/>
          <w:szCs w:val="22"/>
          <w:u w:val="none"/>
          <w:shd w:fill="auto" w:val="clear"/>
          <w:vertAlign w:val="baseline"/>
          <w:rtl w:val="0"/>
        </w:rPr>
        <w:t xml:space="preserve">as specified by the Event Organiser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sell or give away single-use packaging and/or single-use water bottles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sell or give away helium balloons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sell beverages in approved reusable cups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1e1e"/>
          <w:sz w:val="22"/>
          <w:szCs w:val="22"/>
          <w:u w:val="none"/>
          <w:shd w:fill="auto" w:val="clear"/>
          <w:vertAlign w:val="baseline"/>
          <w:rtl w:val="0"/>
        </w:rPr>
        <w:t xml:space="preserve">Use the correct bins and/or waste skips for composting, recycling and waste disposal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1e1e"/>
          <w:sz w:val="22"/>
          <w:szCs w:val="22"/>
          <w:u w:val="none"/>
          <w:shd w:fill="auto" w:val="clear"/>
          <w:vertAlign w:val="baseline"/>
          <w:rtl w:val="0"/>
        </w:rPr>
        <w:t xml:space="preserve">Use only bins designated for use by stallholders/vendors (not bins designated for use by attendees)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1e1e"/>
          <w:sz w:val="22"/>
          <w:szCs w:val="22"/>
          <w:u w:val="none"/>
          <w:shd w:fill="auto" w:val="clear"/>
          <w:vertAlign w:val="baseline"/>
          <w:rtl w:val="0"/>
        </w:rPr>
        <w:t xml:space="preserve">Not leave waste beside bins or in any other place that will create litter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understand that if I do not comply I may be asked to leave the event.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Signed:  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  ___________________________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tabs>
        <w:tab w:val="left" w:leader="none" w:pos="851"/>
        <w:tab w:val="left" w:leader="none" w:pos="2552"/>
      </w:tabs>
      <w:spacing w:after="120" w:lineRule="auto"/>
      <w:jc w:val="both"/>
    </w:pPr>
    <w:rPr>
      <w:b w:val="1"/>
      <w:color w:val="e36c0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8F1597"/>
    <w:rPr>
      <w:rFonts w:ascii="Arial" w:cs="Arial" w:eastAsia="Times New Roman" w:hAnsi="Arial"/>
      <w:b w:val="1"/>
      <w:color w:val="e36c0a"/>
      <w:sz w:val="32"/>
      <w:szCs w:val="36"/>
      <w:lang w:val="en-AU"/>
    </w:rPr>
  </w:style>
  <w:style w:type="paragraph" w:styleId="ListParagraph">
    <w:name w:val="List Paragraph"/>
    <w:basedOn w:val="Normal"/>
    <w:uiPriority w:val="34"/>
    <w:qFormat w:val="1"/>
    <w:rsid w:val="008F1597"/>
    <w:pPr>
      <w:ind w:left="720"/>
      <w:contextualSpacing w:val="1"/>
    </w:pPr>
  </w:style>
  <w:style w:type="character" w:styleId="color14" w:customStyle="1">
    <w:name w:val="color_14"/>
    <w:basedOn w:val="DefaultParagraphFont"/>
    <w:rsid w:val="008F1597"/>
  </w:style>
  <w:style w:type="character" w:styleId="Hyperlink">
    <w:name w:val="Hyperlink"/>
    <w:basedOn w:val="DefaultParagraphFont"/>
    <w:uiPriority w:val="99"/>
    <w:unhideWhenUsed w:val="1"/>
    <w:rsid w:val="00453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53D0C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271C1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9F2631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79zeA/+yDuenp7DarU7P0pEpQ==">CgMxLjA4AHIhMU9JWGtIcHdtakpfNHRCdHhleUpsYmkzLUlHRGM0MG5m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2018-10-21T13:07:00Z</dcterms:created>
  <dc:creator>Paul Revie</dc:creator>
</cp:coreProperties>
</file>